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F7E" w:rsidRPr="00AE3F7E" w:rsidRDefault="00AE3F7E" w:rsidP="00AE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E3F7E">
        <w:rPr>
          <w:rFonts w:ascii="Times New Roman" w:hAnsi="Times New Roman"/>
          <w:b/>
          <w:sz w:val="28"/>
          <w:szCs w:val="28"/>
          <w:lang w:val="kk-KZ"/>
        </w:rPr>
        <w:t>АНЫҚТАМА</w:t>
      </w:r>
    </w:p>
    <w:p w:rsidR="00AE3F7E" w:rsidRPr="00AE3F7E" w:rsidRDefault="00AE3F7E" w:rsidP="00AE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E3F7E">
        <w:rPr>
          <w:rFonts w:ascii="Times New Roman" w:hAnsi="Times New Roman"/>
          <w:b/>
          <w:sz w:val="28"/>
          <w:szCs w:val="28"/>
          <w:lang w:val="kk-KZ"/>
        </w:rPr>
        <w:t>Қазақстан Республикасы Қаржы министрінің</w:t>
      </w:r>
    </w:p>
    <w:p w:rsidR="00AE3F7E" w:rsidRPr="00AE3F7E" w:rsidRDefault="00AE3F7E" w:rsidP="00AE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E3F7E">
        <w:rPr>
          <w:rFonts w:ascii="Times New Roman" w:hAnsi="Times New Roman"/>
          <w:b/>
          <w:sz w:val="28"/>
          <w:szCs w:val="28"/>
          <w:lang w:val="kk-KZ"/>
        </w:rPr>
        <w:t>«Қазақстан Республикасы Қаржы министрінің 2018 жылғы 26 ақпандағы № 294 бұйрығына өзгерістер мен толықтырулар енгізу туралы» бұйрық жобасына</w:t>
      </w:r>
    </w:p>
    <w:p w:rsidR="00AE3F7E" w:rsidRDefault="00AE3F7E" w:rsidP="00AE3F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E3F7E">
        <w:rPr>
          <w:rFonts w:ascii="Times New Roman" w:hAnsi="Times New Roman"/>
          <w:b/>
          <w:sz w:val="28"/>
          <w:szCs w:val="28"/>
          <w:lang w:val="kk-KZ"/>
        </w:rPr>
        <w:t>(бұдан әрі – Жоба)</w:t>
      </w:r>
    </w:p>
    <w:p w:rsidR="000C0F8F" w:rsidRPr="00D25013" w:rsidRDefault="000C0F8F" w:rsidP="00AE3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50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8A356B" w:rsidRDefault="008A356B" w:rsidP="000C0F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29F3" w:rsidRPr="00D25013" w:rsidRDefault="002529F3" w:rsidP="000C0F8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0E42" w:rsidRPr="00B10E42" w:rsidRDefault="00B10E42" w:rsidP="00B10E42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0E42">
        <w:rPr>
          <w:rFonts w:ascii="Times New Roman" w:hAnsi="Times New Roman" w:cs="Times New Roman"/>
          <w:sz w:val="28"/>
          <w:szCs w:val="28"/>
          <w:lang w:val="kk-KZ"/>
        </w:rPr>
        <w:t>Жоба Қазақстан Республикасының «Мемлекеттік және әлеуметтік жауапты көрсетілетін қызметтер туралы» Заңына, Қазақстан Республикасының Конституциясына, Қазақстан Республикасының Цифрлық кодексіне және Қазақстан Республикасының Бюджет кодексіне сәйкес нормативтік құқықтық актіні сәйкестендіру, сондай-ақ кедендік әкелу баждары мен салықтарды төлеу жөніндегі міндеттің орындалуын қамтамасыз етуді жою рәсімін нормативтік түрде бекіту мақсатында әзірленді.</w:t>
      </w:r>
    </w:p>
    <w:p w:rsidR="00B10E42" w:rsidRPr="00B10E42" w:rsidRDefault="00B10E42" w:rsidP="00B10E42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0E42">
        <w:rPr>
          <w:rFonts w:ascii="Times New Roman" w:hAnsi="Times New Roman" w:cs="Times New Roman"/>
          <w:sz w:val="28"/>
          <w:szCs w:val="28"/>
          <w:lang w:val="kk-KZ"/>
        </w:rPr>
        <w:t>Жобада кедендік әкелу баждары мен салықтарды төлеу жөніндегі міндеттің орындалуын қамтамасыз етуді жою туралы өтініштің нысаны, мемлекеттік кірістер органдарының лауазымды адамдарының өтініштерді қарау тәртібі және оларды қарау мерзімдері белгіленеді.</w:t>
      </w:r>
    </w:p>
    <w:p w:rsidR="00B10E42" w:rsidRPr="00B10E42" w:rsidRDefault="00B10E42" w:rsidP="00B10E42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0E42">
        <w:rPr>
          <w:rFonts w:ascii="Times New Roman" w:hAnsi="Times New Roman" w:cs="Times New Roman"/>
          <w:sz w:val="28"/>
          <w:szCs w:val="28"/>
          <w:lang w:val="kk-KZ"/>
        </w:rPr>
        <w:t>Жоба әкімшілік рәсімдерді регламенттеуге және мемлекеттік кірістер органдарының заңнаманы біркелкі қолдануын қамтамасыз етуге бағытталған.</w:t>
      </w:r>
    </w:p>
    <w:p w:rsidR="001C2809" w:rsidRPr="009F5A47" w:rsidRDefault="00B10E42" w:rsidP="00B10E42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10E42">
        <w:rPr>
          <w:rFonts w:ascii="Times New Roman" w:hAnsi="Times New Roman" w:cs="Times New Roman"/>
          <w:sz w:val="28"/>
          <w:szCs w:val="28"/>
          <w:lang w:val="kk-KZ"/>
        </w:rPr>
        <w:t>Маңызды нәтиже ретінде нормативтік құқықтық актіні Қазақстан Республикасының қолданыстағы заңнамасына сәйкестендіру, сондай-ақ кедендік әкелу баждары мен салықтарды төлеу жөніндегі міндеттің орындалуын қамтамасыз етуді жою рәсімін нормативтік түрде бекіту, оның ішінде осы рәсімді жүзеге асыру кезінде лауазымды адамдардың іс-қимыл тәртібі мен өтініштерді қарау мерзімдерін белгілеу көзделеді.</w:t>
      </w:r>
    </w:p>
    <w:p w:rsidR="00D25013" w:rsidRPr="00451FD4" w:rsidRDefault="00D25013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07E9" w:rsidRPr="00451FD4" w:rsidRDefault="008E07E9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7443" w:rsidRDefault="00B07443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7443" w:rsidRDefault="00B07443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7443" w:rsidRDefault="00B07443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264CE1" w:rsidRPr="00451FD4" w:rsidRDefault="00264CE1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F8F" w:rsidRPr="00451FD4" w:rsidRDefault="000C0F8F" w:rsidP="00904012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3B64" w:rsidRDefault="00633B64" w:rsidP="00E969F7">
      <w:pPr>
        <w:pStyle w:val="1"/>
        <w:tabs>
          <w:tab w:val="left" w:pos="1575"/>
        </w:tabs>
        <w:spacing w:before="0"/>
        <w:jc w:val="center"/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</w:pPr>
      <w:r>
        <w:rPr>
          <w:rFonts w:ascii="Times New Roman" w:eastAsiaTheme="minorHAnsi" w:hAnsi="Times New Roman" w:cs="Times New Roman"/>
          <w:bCs w:val="0"/>
          <w:color w:val="auto"/>
          <w:lang w:val="kk-KZ" w:eastAsia="en-US"/>
        </w:rPr>
        <w:lastRenderedPageBreak/>
        <w:t>СПРАВКА</w:t>
      </w:r>
    </w:p>
    <w:p w:rsidR="00156CB5" w:rsidRPr="00156CB5" w:rsidRDefault="00156CB5" w:rsidP="00156CB5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</w:pPr>
      <w:r w:rsidRPr="00156CB5"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  <w:t>к проекту приказа Министра финансов Республики Казахстан</w:t>
      </w:r>
    </w:p>
    <w:p w:rsidR="00156CB5" w:rsidRPr="00156CB5" w:rsidRDefault="00156CB5" w:rsidP="00156CB5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</w:pPr>
      <w:r w:rsidRPr="00156CB5"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  <w:t>«О внесении изменений и дополнений в приказ Министра финансов Республики Казахстан</w:t>
      </w:r>
      <w:r w:rsidR="00D0414D"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  <w:t xml:space="preserve"> от 26 февраля 2018 года № 294»</w:t>
      </w:r>
    </w:p>
    <w:p w:rsidR="00951572" w:rsidRPr="00951572" w:rsidRDefault="00156CB5" w:rsidP="00156CB5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56CB5">
        <w:rPr>
          <w:rFonts w:ascii="Times New Roman" w:eastAsia="Times New Roman" w:hAnsi="Times New Roman" w:cstheme="majorBidi"/>
          <w:b/>
          <w:bCs/>
          <w:sz w:val="28"/>
          <w:szCs w:val="28"/>
          <w:lang w:eastAsia="ru-RU"/>
        </w:rPr>
        <w:t>(далее – Проект)</w:t>
      </w:r>
    </w:p>
    <w:p w:rsidR="00E31B27" w:rsidRDefault="00E31B27" w:rsidP="009F5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07FA" w:rsidRPr="00667497" w:rsidRDefault="000307FA" w:rsidP="009F5A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07B0" w:rsidRPr="008D07B0" w:rsidRDefault="008D07B0" w:rsidP="008D07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D07B0">
        <w:rPr>
          <w:rFonts w:ascii="Times New Roman" w:hAnsi="Times New Roman" w:cs="Times New Roman"/>
          <w:sz w:val="28"/>
          <w:szCs w:val="28"/>
          <w:lang w:val="kk-KZ"/>
        </w:rPr>
        <w:t>Проект разработан в целях приведения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нормативного закрепления процедуры аннулирования обеспечения исполнения обязанности по уплате таможенных пошлин и налогов.</w:t>
      </w:r>
    </w:p>
    <w:p w:rsidR="008D07B0" w:rsidRPr="008D07B0" w:rsidRDefault="008D07B0" w:rsidP="008D07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D07B0">
        <w:rPr>
          <w:rFonts w:ascii="Times New Roman" w:hAnsi="Times New Roman" w:cs="Times New Roman"/>
          <w:sz w:val="28"/>
          <w:szCs w:val="28"/>
          <w:lang w:val="kk-KZ"/>
        </w:rPr>
        <w:t>Проектом устанавливаются форма заявления на аннулирование обеспечения, порядок действий должностных лиц органов государственных доходов при рассмотрении заявлений и сроки их рассмотрения.</w:t>
      </w:r>
    </w:p>
    <w:p w:rsidR="008D07B0" w:rsidRPr="008D07B0" w:rsidRDefault="008D07B0" w:rsidP="008D07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D07B0">
        <w:rPr>
          <w:rFonts w:ascii="Times New Roman" w:hAnsi="Times New Roman" w:cs="Times New Roman"/>
          <w:sz w:val="28"/>
          <w:szCs w:val="28"/>
          <w:lang w:val="kk-KZ"/>
        </w:rPr>
        <w:t>Проект направлен на регламентацию административных процедур и обеспечение единообразного применения законодательства органами государственных доходов.</w:t>
      </w:r>
    </w:p>
    <w:p w:rsidR="008D07B0" w:rsidRDefault="008D07B0" w:rsidP="008D07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8D07B0">
        <w:rPr>
          <w:rFonts w:ascii="Times New Roman" w:hAnsi="Times New Roman" w:cs="Times New Roman"/>
          <w:sz w:val="28"/>
          <w:szCs w:val="28"/>
          <w:lang w:val="kk-KZ"/>
        </w:rPr>
        <w:t>Важным результатом является приведение нормативного правового акта в соответствие с действующим законодательством Республики Казахстан, а также нормативное закрепление процедуры аннулирования обеспечения исполнения обязанности по уплате таможенных пошлин и налогов, включая установление порядка действий должностных лиц и сроков рассмотрения заявлений при осуществлении указанной процедуры.</w:t>
      </w:r>
    </w:p>
    <w:p w:rsidR="008D07B0" w:rsidRDefault="008D07B0" w:rsidP="008D07B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D0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B38" w:rsidRDefault="00903B38" w:rsidP="00633B64">
      <w:pPr>
        <w:spacing w:after="0" w:line="240" w:lineRule="auto"/>
      </w:pPr>
      <w:r>
        <w:separator/>
      </w:r>
    </w:p>
  </w:endnote>
  <w:endnote w:type="continuationSeparator" w:id="0">
    <w:p w:rsidR="00903B38" w:rsidRDefault="00903B38" w:rsidP="0063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B38" w:rsidRDefault="00903B38" w:rsidP="00633B64">
      <w:pPr>
        <w:spacing w:after="0" w:line="240" w:lineRule="auto"/>
      </w:pPr>
      <w:r>
        <w:separator/>
      </w:r>
    </w:p>
  </w:footnote>
  <w:footnote w:type="continuationSeparator" w:id="0">
    <w:p w:rsidR="00903B38" w:rsidRDefault="00903B38" w:rsidP="00633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307FA"/>
    <w:rsid w:val="000414D6"/>
    <w:rsid w:val="000416B3"/>
    <w:rsid w:val="000A77C1"/>
    <w:rsid w:val="000C0F8F"/>
    <w:rsid w:val="000D46D5"/>
    <w:rsid w:val="001112EF"/>
    <w:rsid w:val="001124E2"/>
    <w:rsid w:val="001501E9"/>
    <w:rsid w:val="00156CB5"/>
    <w:rsid w:val="00175BCA"/>
    <w:rsid w:val="00184550"/>
    <w:rsid w:val="001C2809"/>
    <w:rsid w:val="001E16EE"/>
    <w:rsid w:val="001F6CFF"/>
    <w:rsid w:val="00251203"/>
    <w:rsid w:val="002529F3"/>
    <w:rsid w:val="00264CE1"/>
    <w:rsid w:val="0027420B"/>
    <w:rsid w:val="00296CD0"/>
    <w:rsid w:val="00330DAF"/>
    <w:rsid w:val="0034514B"/>
    <w:rsid w:val="00376178"/>
    <w:rsid w:val="003762F7"/>
    <w:rsid w:val="003910A7"/>
    <w:rsid w:val="00435202"/>
    <w:rsid w:val="00441C57"/>
    <w:rsid w:val="00443CE9"/>
    <w:rsid w:val="00451FD4"/>
    <w:rsid w:val="004B0B6E"/>
    <w:rsid w:val="004E5B3F"/>
    <w:rsid w:val="004F3D2C"/>
    <w:rsid w:val="005328A6"/>
    <w:rsid w:val="00541000"/>
    <w:rsid w:val="00546F78"/>
    <w:rsid w:val="00564C36"/>
    <w:rsid w:val="00574470"/>
    <w:rsid w:val="00607383"/>
    <w:rsid w:val="00610B19"/>
    <w:rsid w:val="00633B64"/>
    <w:rsid w:val="00656243"/>
    <w:rsid w:val="00667497"/>
    <w:rsid w:val="0068703E"/>
    <w:rsid w:val="006E64DB"/>
    <w:rsid w:val="006F0A7F"/>
    <w:rsid w:val="006F239F"/>
    <w:rsid w:val="0073275B"/>
    <w:rsid w:val="007608C0"/>
    <w:rsid w:val="00770C3D"/>
    <w:rsid w:val="007747A8"/>
    <w:rsid w:val="00794AB5"/>
    <w:rsid w:val="007A2BF4"/>
    <w:rsid w:val="007E595C"/>
    <w:rsid w:val="008018C2"/>
    <w:rsid w:val="00860FA9"/>
    <w:rsid w:val="008A356B"/>
    <w:rsid w:val="008D07B0"/>
    <w:rsid w:val="008D4302"/>
    <w:rsid w:val="008D62B3"/>
    <w:rsid w:val="008E07E9"/>
    <w:rsid w:val="00902B0A"/>
    <w:rsid w:val="00903B38"/>
    <w:rsid w:val="00904012"/>
    <w:rsid w:val="00940A24"/>
    <w:rsid w:val="00951572"/>
    <w:rsid w:val="009812AF"/>
    <w:rsid w:val="009E348B"/>
    <w:rsid w:val="009F5A47"/>
    <w:rsid w:val="00A25FF7"/>
    <w:rsid w:val="00A26172"/>
    <w:rsid w:val="00A4037D"/>
    <w:rsid w:val="00A66F07"/>
    <w:rsid w:val="00A87B1B"/>
    <w:rsid w:val="00AE3F7E"/>
    <w:rsid w:val="00B02CBA"/>
    <w:rsid w:val="00B07443"/>
    <w:rsid w:val="00B10473"/>
    <w:rsid w:val="00B10E42"/>
    <w:rsid w:val="00B15F13"/>
    <w:rsid w:val="00BA653A"/>
    <w:rsid w:val="00BD4757"/>
    <w:rsid w:val="00C10138"/>
    <w:rsid w:val="00C60342"/>
    <w:rsid w:val="00C64ECA"/>
    <w:rsid w:val="00C7073A"/>
    <w:rsid w:val="00CB03D0"/>
    <w:rsid w:val="00CB0E52"/>
    <w:rsid w:val="00CC0297"/>
    <w:rsid w:val="00CC3895"/>
    <w:rsid w:val="00D0162F"/>
    <w:rsid w:val="00D0414D"/>
    <w:rsid w:val="00D0532C"/>
    <w:rsid w:val="00D22884"/>
    <w:rsid w:val="00D25013"/>
    <w:rsid w:val="00D545ED"/>
    <w:rsid w:val="00DA2222"/>
    <w:rsid w:val="00DA271D"/>
    <w:rsid w:val="00DC6AE0"/>
    <w:rsid w:val="00DD0195"/>
    <w:rsid w:val="00DD6BD9"/>
    <w:rsid w:val="00DE7C88"/>
    <w:rsid w:val="00DF70C9"/>
    <w:rsid w:val="00E31B27"/>
    <w:rsid w:val="00E376B6"/>
    <w:rsid w:val="00E969F7"/>
    <w:rsid w:val="00EB7CF7"/>
    <w:rsid w:val="00EC4747"/>
    <w:rsid w:val="00F25914"/>
    <w:rsid w:val="00F36D26"/>
    <w:rsid w:val="00F45317"/>
    <w:rsid w:val="00F457A2"/>
    <w:rsid w:val="00F46C66"/>
    <w:rsid w:val="00F8259B"/>
    <w:rsid w:val="00F85382"/>
    <w:rsid w:val="00FA5677"/>
    <w:rsid w:val="00FE7F00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F73EB"/>
  <w15:docId w15:val="{B8BAA52B-7276-4D49-AEF4-EF71D310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7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703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B64"/>
  </w:style>
  <w:style w:type="paragraph" w:styleId="a7">
    <w:name w:val="footer"/>
    <w:basedOn w:val="a"/>
    <w:link w:val="a8"/>
    <w:uiPriority w:val="99"/>
    <w:unhideWhenUsed/>
    <w:rsid w:val="0063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3B64"/>
  </w:style>
  <w:style w:type="character" w:styleId="a9">
    <w:name w:val="Hyperlink"/>
    <w:basedOn w:val="a0"/>
    <w:uiPriority w:val="99"/>
    <w:unhideWhenUsed/>
    <w:rsid w:val="00E31B27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annotation text"/>
    <w:basedOn w:val="a"/>
    <w:link w:val="ab"/>
    <w:uiPriority w:val="99"/>
    <w:unhideWhenUsed/>
    <w:rsid w:val="00E31B27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E31B27"/>
    <w:rPr>
      <w:rFonts w:eastAsiaTheme="minorEastAsia"/>
      <w:sz w:val="20"/>
      <w:szCs w:val="20"/>
      <w:lang w:eastAsia="ru-RU"/>
    </w:rPr>
  </w:style>
  <w:style w:type="paragraph" w:styleId="ac">
    <w:name w:val="No Spacing"/>
    <w:uiPriority w:val="1"/>
    <w:qFormat/>
    <w:rsid w:val="00E31B27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2">
    <w:name w:val="Body Text 2"/>
    <w:basedOn w:val="a"/>
    <w:link w:val="20"/>
    <w:uiPriority w:val="99"/>
    <w:unhideWhenUsed/>
    <w:rsid w:val="000414D6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0414D6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D22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Канатова</dc:creator>
  <cp:lastModifiedBy>Айгерим Басымбекова Нурдаулетовна</cp:lastModifiedBy>
  <cp:revision>2</cp:revision>
  <cp:lastPrinted>2025-04-21T10:00:00Z</cp:lastPrinted>
  <dcterms:created xsi:type="dcterms:W3CDTF">2026-06-17T09:52:00Z</dcterms:created>
  <dcterms:modified xsi:type="dcterms:W3CDTF">2026-06-17T09:52:00Z</dcterms:modified>
</cp:coreProperties>
</file>